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59C8E" w14:textId="64DF68AE" w:rsidR="00B27EEA" w:rsidRPr="00B27EEA" w:rsidRDefault="00B27EEA" w:rsidP="00B27EEA">
      <w:pPr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School Community Council Meeting Minutes</w:t>
      </w:r>
      <w:r w:rsidRPr="00B27EEA">
        <w:rPr>
          <w:rFonts w:ascii="Calibri" w:hAnsi="Calibri" w:cs="Calibri"/>
        </w:rPr>
        <w:br/>
      </w:r>
      <w:r w:rsidRPr="00B27EEA">
        <w:rPr>
          <w:rFonts w:ascii="Calibri" w:hAnsi="Calibri" w:cs="Calibri"/>
          <w:b/>
          <w:bCs/>
        </w:rPr>
        <w:t>October 13, 2026 | 2:00 PM</w:t>
      </w:r>
    </w:p>
    <w:p w14:paraId="5DA3BCA4" w14:textId="77777777" w:rsidR="00B27EEA" w:rsidRPr="00B27EEA" w:rsidRDefault="00B27EEA" w:rsidP="00B27EEA">
      <w:pPr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Attendees</w:t>
      </w:r>
    </w:p>
    <w:p w14:paraId="31D0A8F3" w14:textId="7D6E846A" w:rsidR="00B27EEA" w:rsidRPr="00B27EEA" w:rsidRDefault="00B27EEA" w:rsidP="00B27EEA">
      <w:pPr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Michelle Wallace, Jeanette Zumwalt, Valerie Bradshaw, Marina Grant, Mindy Strano, Natalie Gleave, and Andrew Lovell. </w:t>
      </w:r>
    </w:p>
    <w:p w14:paraId="2CEE3963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1. Welcome, Introductions, and Elections</w:t>
      </w:r>
    </w:p>
    <w:p w14:paraId="4A1C4CE7" w14:textId="77777777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Natalie Gleave welcomed council members and facilitated introductions.</w:t>
      </w:r>
    </w:p>
    <w:p w14:paraId="70EE4EDF" w14:textId="77777777" w:rsidR="00B27EEA" w:rsidRPr="00B27EEA" w:rsidRDefault="00B27EEA" w:rsidP="00B27EEA">
      <w:pPr>
        <w:spacing w:after="0"/>
        <w:rPr>
          <w:rFonts w:ascii="Calibri" w:hAnsi="Calibri" w:cs="Calibri"/>
        </w:rPr>
      </w:pPr>
    </w:p>
    <w:p w14:paraId="3ABF0DC3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Elections</w:t>
      </w:r>
    </w:p>
    <w:p w14:paraId="4E7FD57E" w14:textId="77777777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The council held elections for leadership positions:</w:t>
      </w:r>
    </w:p>
    <w:p w14:paraId="192E32F2" w14:textId="77777777" w:rsidR="00B27EEA" w:rsidRPr="00B27EEA" w:rsidRDefault="00B27EEA" w:rsidP="00B27EEA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  <w:b/>
          <w:bCs/>
        </w:rPr>
        <w:t>Chair:</w:t>
      </w:r>
      <w:r w:rsidRPr="00B27EEA">
        <w:rPr>
          <w:rFonts w:ascii="Calibri" w:hAnsi="Calibri" w:cs="Calibri"/>
        </w:rPr>
        <w:t xml:space="preserve"> Jeanette Zumwalt</w:t>
      </w:r>
    </w:p>
    <w:p w14:paraId="1C651E2C" w14:textId="77777777" w:rsidR="00B27EEA" w:rsidRPr="00B27EEA" w:rsidRDefault="00B27EEA" w:rsidP="00B27EEA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  <w:b/>
          <w:bCs/>
        </w:rPr>
        <w:t>Vice Chair:</w:t>
      </w:r>
      <w:r w:rsidRPr="00B27EEA">
        <w:rPr>
          <w:rFonts w:ascii="Calibri" w:hAnsi="Calibri" w:cs="Calibri"/>
        </w:rPr>
        <w:t xml:space="preserve"> Marina Grant</w:t>
      </w:r>
    </w:p>
    <w:p w14:paraId="32BC34BF" w14:textId="77777777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The election results were approved unanimously.</w:t>
      </w:r>
    </w:p>
    <w:p w14:paraId="6E43308F" w14:textId="3EC550DE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 </w:t>
      </w:r>
    </w:p>
    <w:p w14:paraId="22AACF18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Meeting Dates</w:t>
      </w:r>
    </w:p>
    <w:p w14:paraId="0DD789FD" w14:textId="77777777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The following meeting dates were presented and approved unanimously:</w:t>
      </w:r>
    </w:p>
    <w:p w14:paraId="20D56037" w14:textId="77777777" w:rsidR="00B27EEA" w:rsidRPr="00B27EEA" w:rsidRDefault="00B27EEA" w:rsidP="00B27EEA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November 11, 2026</w:t>
      </w:r>
    </w:p>
    <w:p w14:paraId="34D8E563" w14:textId="77777777" w:rsidR="00B27EEA" w:rsidRPr="00B27EEA" w:rsidRDefault="00B27EEA" w:rsidP="00B27EEA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February 3, 2027</w:t>
      </w:r>
    </w:p>
    <w:p w14:paraId="7FE4E4C6" w14:textId="77777777" w:rsidR="00B27EEA" w:rsidRPr="00B27EEA" w:rsidRDefault="00B27EEA" w:rsidP="00B27EEA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February 24, 2027</w:t>
      </w:r>
    </w:p>
    <w:p w14:paraId="32234FD3" w14:textId="77777777" w:rsidR="00B27EEA" w:rsidRPr="00B27EEA" w:rsidRDefault="00B27EEA" w:rsidP="00B27EEA">
      <w:pPr>
        <w:spacing w:after="0"/>
        <w:ind w:left="720"/>
        <w:rPr>
          <w:rFonts w:ascii="Calibri" w:hAnsi="Calibri" w:cs="Calibri"/>
        </w:rPr>
      </w:pPr>
    </w:p>
    <w:p w14:paraId="4EC710E5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Rules of Order and Procedures</w:t>
      </w:r>
    </w:p>
    <w:p w14:paraId="45E00A3E" w14:textId="77777777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The council reviewed the Rules of Order and Procedures. Key expectations discussed included:</w:t>
      </w:r>
    </w:p>
    <w:p w14:paraId="3EF5B953" w14:textId="77777777" w:rsidR="00B27EEA" w:rsidRPr="00B27EEA" w:rsidRDefault="00B27EEA" w:rsidP="00B27EEA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Members should notify Natalie if they are unable to attend a meeting.</w:t>
      </w:r>
    </w:p>
    <w:p w14:paraId="6C9E72FD" w14:textId="02667E7E" w:rsidR="00B27EEA" w:rsidRPr="00B27EEA" w:rsidRDefault="00B27EEA" w:rsidP="00B27EEA">
      <w:pPr>
        <w:numPr>
          <w:ilvl w:val="1"/>
          <w:numId w:val="3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If a SCC member misses 2 meetings, they may be replaced</w:t>
      </w:r>
    </w:p>
    <w:p w14:paraId="6F3D4B47" w14:textId="2E4A8CF3" w:rsidR="00796024" w:rsidRPr="00796024" w:rsidRDefault="00B27EEA" w:rsidP="00796024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Required SCC training must be completed by </w:t>
      </w:r>
      <w:r w:rsidRPr="00B27EEA">
        <w:rPr>
          <w:rFonts w:ascii="Calibri" w:hAnsi="Calibri" w:cs="Calibri"/>
          <w:b/>
          <w:bCs/>
          <w:color w:val="FF0000"/>
        </w:rPr>
        <w:t>October 20</w:t>
      </w:r>
      <w:r w:rsidRPr="00B27EEA">
        <w:rPr>
          <w:rFonts w:ascii="Calibri" w:hAnsi="Calibri" w:cs="Calibri"/>
          <w:b/>
          <w:bCs/>
          <w:color w:val="FF0000"/>
          <w:vertAlign w:val="superscript"/>
        </w:rPr>
        <w:t>th</w:t>
      </w:r>
      <w:r w:rsidRPr="00B27EEA">
        <w:rPr>
          <w:rFonts w:ascii="Calibri" w:hAnsi="Calibri" w:cs="Calibri"/>
        </w:rPr>
        <w:t>.</w:t>
      </w:r>
    </w:p>
    <w:p w14:paraId="14C6FBEC" w14:textId="77777777" w:rsidR="00B27EEA" w:rsidRPr="00B27EEA" w:rsidRDefault="00B27EEA" w:rsidP="00B27EEA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Meetings are open to the public; however, only council members may vote.</w:t>
      </w:r>
    </w:p>
    <w:p w14:paraId="30BB4036" w14:textId="77777777" w:rsidR="00B27EEA" w:rsidRPr="00B27EEA" w:rsidRDefault="00B27EEA" w:rsidP="00B27EEA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Meeting minutes must be approved and posted.</w:t>
      </w:r>
    </w:p>
    <w:p w14:paraId="1A9B294B" w14:textId="77777777" w:rsidR="00B27EEA" w:rsidRPr="00B27EEA" w:rsidRDefault="00B27EEA" w:rsidP="00B27EEA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Council members are expected to follow established procedures and guidelines.</w:t>
      </w:r>
    </w:p>
    <w:p w14:paraId="4D8BD546" w14:textId="0FBA29FF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A motion was made to approve the Rules of Order and Procedures, which passed unanimously. </w:t>
      </w:r>
    </w:p>
    <w:p w14:paraId="0881ACA9" w14:textId="13DAC734" w:rsidR="00B27EEA" w:rsidRPr="00B27EEA" w:rsidRDefault="00B27EEA" w:rsidP="00B27EEA">
      <w:pPr>
        <w:spacing w:after="0"/>
        <w:rPr>
          <w:rFonts w:ascii="Calibri" w:hAnsi="Calibri" w:cs="Calibri"/>
        </w:rPr>
      </w:pPr>
    </w:p>
    <w:p w14:paraId="71C974C8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2. Purpose of the School Community Council</w:t>
      </w:r>
    </w:p>
    <w:p w14:paraId="58920EFF" w14:textId="77777777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Natalie reviewed the purpose of the School Community Council, including oversight and recommendations regarding:</w:t>
      </w:r>
    </w:p>
    <w:p w14:paraId="76562DAA" w14:textId="77777777" w:rsidR="00B27EEA" w:rsidRPr="00B27EEA" w:rsidRDefault="00B27EEA" w:rsidP="00B27EEA">
      <w:pPr>
        <w:numPr>
          <w:ilvl w:val="0"/>
          <w:numId w:val="4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Student safety</w:t>
      </w:r>
    </w:p>
    <w:p w14:paraId="6322DB93" w14:textId="77777777" w:rsidR="00B27EEA" w:rsidRPr="00B27EEA" w:rsidRDefault="00B27EEA" w:rsidP="00B27EEA">
      <w:pPr>
        <w:numPr>
          <w:ilvl w:val="0"/>
          <w:numId w:val="4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School LAND Trust funds</w:t>
      </w:r>
    </w:p>
    <w:p w14:paraId="4B4E8A51" w14:textId="0FA649DE" w:rsidR="00B27EEA" w:rsidRPr="00B27EEA" w:rsidRDefault="00B27EEA" w:rsidP="00B27EEA">
      <w:pPr>
        <w:numPr>
          <w:ilvl w:val="0"/>
          <w:numId w:val="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TSSA</w:t>
      </w:r>
      <w:r w:rsidRPr="00B27EEA">
        <w:rPr>
          <w:rFonts w:ascii="Calibri" w:hAnsi="Calibri" w:cs="Calibri"/>
        </w:rPr>
        <w:t xml:space="preserve"> funding</w:t>
      </w:r>
    </w:p>
    <w:p w14:paraId="1F1D1F31" w14:textId="77777777" w:rsidR="00B27EEA" w:rsidRPr="00B27EEA" w:rsidRDefault="00B27EEA" w:rsidP="00B27EEA">
      <w:pPr>
        <w:numPr>
          <w:ilvl w:val="0"/>
          <w:numId w:val="4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lastRenderedPageBreak/>
        <w:t>Academic goals and school improvement initiatives</w:t>
      </w:r>
    </w:p>
    <w:p w14:paraId="7D3CE35F" w14:textId="52792141" w:rsidR="00B27EEA" w:rsidRPr="00B27EEA" w:rsidRDefault="00B27EEA" w:rsidP="00B27EEA">
      <w:pPr>
        <w:spacing w:after="0"/>
        <w:rPr>
          <w:rFonts w:ascii="Calibri" w:hAnsi="Calibri" w:cs="Calibri"/>
        </w:rPr>
      </w:pPr>
    </w:p>
    <w:p w14:paraId="23EBA7BA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3. Principal's Report</w:t>
      </w:r>
    </w:p>
    <w:p w14:paraId="1F804CC4" w14:textId="77777777" w:rsidR="00796024" w:rsidRDefault="00796024" w:rsidP="00B27EEA">
      <w:pPr>
        <w:spacing w:after="0"/>
        <w:rPr>
          <w:rFonts w:ascii="Calibri" w:hAnsi="Calibri" w:cs="Calibri"/>
          <w:b/>
          <w:bCs/>
        </w:rPr>
      </w:pPr>
    </w:p>
    <w:p w14:paraId="228E59EC" w14:textId="7D0E0FC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Schoolwide Focus Areas</w:t>
      </w:r>
    </w:p>
    <w:p w14:paraId="4A1C73EC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Reading and Writing</w:t>
      </w:r>
    </w:p>
    <w:p w14:paraId="4097FF9F" w14:textId="77777777" w:rsidR="00B27EEA" w:rsidRPr="00B27EEA" w:rsidRDefault="00B27EEA" w:rsidP="00B27EEA">
      <w:pPr>
        <w:numPr>
          <w:ilvl w:val="0"/>
          <w:numId w:val="5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Continued emphasis on literacy improvement across all grade levels.</w:t>
      </w:r>
    </w:p>
    <w:p w14:paraId="22365D44" w14:textId="77777777" w:rsidR="00B27EEA" w:rsidRPr="00B27EEA" w:rsidRDefault="00B27EEA" w:rsidP="00B27EEA">
      <w:pPr>
        <w:numPr>
          <w:ilvl w:val="0"/>
          <w:numId w:val="5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The One School, One Book program was held in September and is planned again for May.</w:t>
      </w:r>
    </w:p>
    <w:p w14:paraId="1AA4BFC4" w14:textId="77777777" w:rsidR="00B27EEA" w:rsidRPr="00B27EEA" w:rsidRDefault="00B27EEA" w:rsidP="00B27EEA">
      <w:pPr>
        <w:numPr>
          <w:ilvl w:val="0"/>
          <w:numId w:val="5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Approximately 750 books were purchased for the initiative.</w:t>
      </w:r>
    </w:p>
    <w:p w14:paraId="3D5D6F4F" w14:textId="6DFCB3A8" w:rsidR="00B27EEA" w:rsidRPr="00B27EEA" w:rsidRDefault="00B27EEA" w:rsidP="00B27EEA">
      <w:pPr>
        <w:numPr>
          <w:ilvl w:val="0"/>
          <w:numId w:val="5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Daily Mustang Writing Time takes place from 9:00–9:15 a.m.. </w:t>
      </w:r>
    </w:p>
    <w:p w14:paraId="448410E0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Student Belonging and Leadership</w:t>
      </w:r>
    </w:p>
    <w:p w14:paraId="19883FCA" w14:textId="128527A6" w:rsidR="00B27EEA" w:rsidRPr="00B27EEA" w:rsidRDefault="00B27EEA" w:rsidP="00B27EEA">
      <w:pPr>
        <w:numPr>
          <w:ilvl w:val="0"/>
          <w:numId w:val="6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The Mustang Herd System supports student belonging and provides leadership opportunities throughout the school. </w:t>
      </w:r>
    </w:p>
    <w:p w14:paraId="1B03D6C4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Early Literacy Initiatives</w:t>
      </w:r>
    </w:p>
    <w:p w14:paraId="7D52E162" w14:textId="465711F8" w:rsidR="00B27EEA" w:rsidRPr="00B27EEA" w:rsidRDefault="00B27EEA" w:rsidP="00B27EEA">
      <w:pPr>
        <w:numPr>
          <w:ilvl w:val="0"/>
          <w:numId w:val="7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The Planet Kindergarten goal is for all kindergarten students to know their letters and sounds by November 2</w:t>
      </w:r>
      <w:r w:rsidRPr="00B27EEA">
        <w:rPr>
          <w:rFonts w:ascii="Calibri" w:hAnsi="Calibri" w:cs="Calibri"/>
          <w:vertAlign w:val="superscript"/>
        </w:rPr>
        <w:t>nd</w:t>
      </w:r>
      <w:r w:rsidRPr="00B27EEA">
        <w:rPr>
          <w:rFonts w:ascii="Calibri" w:hAnsi="Calibri" w:cs="Calibri"/>
        </w:rPr>
        <w:t>.</w:t>
      </w:r>
    </w:p>
    <w:p w14:paraId="6F9D780A" w14:textId="77777777" w:rsidR="00B27EEA" w:rsidRPr="00B27EEA" w:rsidRDefault="00B27EEA" w:rsidP="00B27EEA">
      <w:pPr>
        <w:numPr>
          <w:ilvl w:val="0"/>
          <w:numId w:val="7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Additional literacy programs include: </w:t>
      </w:r>
    </w:p>
    <w:p w14:paraId="07131930" w14:textId="77777777" w:rsidR="00B27EEA" w:rsidRPr="00B27EEA" w:rsidRDefault="00B27EEA" w:rsidP="00B27EEA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First Grade Construction Crew</w:t>
      </w:r>
    </w:p>
    <w:p w14:paraId="02B9FC2A" w14:textId="77777777" w:rsidR="00B27EEA" w:rsidRPr="00B27EEA" w:rsidRDefault="00B27EEA" w:rsidP="00B27EEA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Second Grade Recipe 2 Read</w:t>
      </w:r>
    </w:p>
    <w:p w14:paraId="3B31F053" w14:textId="15592F83" w:rsidR="00B27EEA" w:rsidRPr="00B27EEA" w:rsidRDefault="00B27EEA" w:rsidP="00B27EEA">
      <w:pPr>
        <w:spacing w:after="0"/>
        <w:rPr>
          <w:rFonts w:ascii="Calibri" w:hAnsi="Calibri" w:cs="Calibri"/>
        </w:rPr>
      </w:pPr>
    </w:p>
    <w:p w14:paraId="05DD6A43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4. School LAND Trust Plan and Funding Review</w:t>
      </w:r>
    </w:p>
    <w:p w14:paraId="3978F46B" w14:textId="77777777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The council reviewed the 2026-27 School LAND Trust Plan and associated funding.</w:t>
      </w:r>
      <w:r>
        <w:rPr>
          <w:rFonts w:ascii="Calibri" w:hAnsi="Calibri" w:cs="Calibri"/>
        </w:rPr>
        <w:t xml:space="preserve"> </w:t>
      </w:r>
      <w:r w:rsidRPr="00B27EEA">
        <w:rPr>
          <w:rFonts w:ascii="Calibri" w:hAnsi="Calibri" w:cs="Calibri"/>
        </w:rPr>
        <w:t xml:space="preserve">It was emphasized that School LAND Trust funds are state funds that must be tied to measurable academic goals. </w:t>
      </w:r>
    </w:p>
    <w:p w14:paraId="1A42321B" w14:textId="70456EE1" w:rsidR="00B27EEA" w:rsidRPr="00B27EEA" w:rsidRDefault="00B27EEA" w:rsidP="00B27EEA">
      <w:pPr>
        <w:spacing w:after="0"/>
        <w:rPr>
          <w:rFonts w:ascii="Calibri" w:hAnsi="Calibri" w:cs="Calibri"/>
        </w:rPr>
      </w:pPr>
    </w:p>
    <w:p w14:paraId="7888FE43" w14:textId="483EFBF1" w:rsidR="00B27EEA" w:rsidRPr="00796024" w:rsidRDefault="00B27EEA" w:rsidP="00796024">
      <w:pPr>
        <w:spacing w:after="0"/>
        <w:rPr>
          <w:rFonts w:ascii="Calibri" w:hAnsi="Calibri" w:cs="Calibri"/>
          <w:b/>
          <w:bCs/>
        </w:rPr>
      </w:pPr>
      <w:r w:rsidRPr="00796024">
        <w:rPr>
          <w:rFonts w:ascii="Calibri" w:hAnsi="Calibri" w:cs="Calibri"/>
          <w:b/>
          <w:bCs/>
        </w:rPr>
        <w:t>Reading Achievement Goal</w:t>
      </w:r>
    </w:p>
    <w:p w14:paraId="3A8F42FB" w14:textId="77777777" w:rsidR="00B27EEA" w:rsidRPr="00B27EEA" w:rsidRDefault="00B27EEA" w:rsidP="00B27EEA">
      <w:pPr>
        <w:spacing w:after="0"/>
        <w:ind w:left="720"/>
        <w:rPr>
          <w:rFonts w:ascii="Calibri" w:hAnsi="Calibri" w:cs="Calibri"/>
        </w:rPr>
      </w:pPr>
      <w:r w:rsidRPr="00B27EEA">
        <w:rPr>
          <w:rFonts w:ascii="Calibri" w:hAnsi="Calibri" w:cs="Calibri"/>
        </w:rPr>
        <w:t>The school's goal is to achieve:</w:t>
      </w:r>
    </w:p>
    <w:p w14:paraId="25096DBA" w14:textId="77777777" w:rsidR="00B27EEA" w:rsidRPr="00B27EEA" w:rsidRDefault="00B27EEA" w:rsidP="00B27EEA">
      <w:pPr>
        <w:numPr>
          <w:ilvl w:val="0"/>
          <w:numId w:val="8"/>
        </w:numPr>
        <w:tabs>
          <w:tab w:val="clear" w:pos="720"/>
          <w:tab w:val="num" w:pos="1440"/>
        </w:tabs>
        <w:spacing w:after="0"/>
        <w:ind w:left="1440"/>
        <w:rPr>
          <w:rFonts w:ascii="Calibri" w:hAnsi="Calibri" w:cs="Calibri"/>
        </w:rPr>
      </w:pPr>
      <w:r w:rsidRPr="00B27EEA">
        <w:rPr>
          <w:rFonts w:ascii="Calibri" w:hAnsi="Calibri" w:cs="Calibri"/>
          <w:b/>
          <w:bCs/>
        </w:rPr>
        <w:t xml:space="preserve">80% </w:t>
      </w:r>
      <w:r w:rsidRPr="00B27EEA">
        <w:rPr>
          <w:rFonts w:ascii="Calibri" w:hAnsi="Calibri" w:cs="Calibri"/>
        </w:rPr>
        <w:t>schoolwide reading proficiency</w:t>
      </w:r>
    </w:p>
    <w:p w14:paraId="75C34A8A" w14:textId="77777777" w:rsidR="00B27EEA" w:rsidRPr="00B27EEA" w:rsidRDefault="00B27EEA" w:rsidP="00B27EEA">
      <w:pPr>
        <w:numPr>
          <w:ilvl w:val="0"/>
          <w:numId w:val="8"/>
        </w:numPr>
        <w:tabs>
          <w:tab w:val="clear" w:pos="720"/>
          <w:tab w:val="num" w:pos="1440"/>
        </w:tabs>
        <w:spacing w:after="0"/>
        <w:ind w:left="1440"/>
        <w:rPr>
          <w:rFonts w:ascii="Calibri" w:hAnsi="Calibri" w:cs="Calibri"/>
        </w:rPr>
      </w:pPr>
      <w:r w:rsidRPr="00B27EEA">
        <w:rPr>
          <w:rFonts w:ascii="Calibri" w:hAnsi="Calibri" w:cs="Calibri"/>
          <w:b/>
          <w:bCs/>
        </w:rPr>
        <w:t xml:space="preserve">65% </w:t>
      </w:r>
      <w:r w:rsidRPr="00B27EEA">
        <w:rPr>
          <w:rFonts w:ascii="Calibri" w:hAnsi="Calibri" w:cs="Calibri"/>
        </w:rPr>
        <w:t>of K-6 students meeting or exceeding typical growth in reading as measured by Acadience</w:t>
      </w:r>
    </w:p>
    <w:p w14:paraId="600F8565" w14:textId="6967B8FA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The council reviewed target growth expectations for students across benchmark levels and discussed intervention supports and progress-monitoring strategies. </w:t>
      </w:r>
    </w:p>
    <w:p w14:paraId="11F9488B" w14:textId="77777777" w:rsidR="00B27EEA" w:rsidRDefault="00B27EEA" w:rsidP="00B27EEA">
      <w:pPr>
        <w:spacing w:after="0"/>
        <w:rPr>
          <w:rFonts w:ascii="Calibri" w:hAnsi="Calibri" w:cs="Calibri"/>
          <w:b/>
          <w:bCs/>
        </w:rPr>
      </w:pPr>
    </w:p>
    <w:p w14:paraId="4E7D57DF" w14:textId="4B302B48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Intervention and Funding Support</w:t>
      </w:r>
    </w:p>
    <w:p w14:paraId="39A0DA3B" w14:textId="77777777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Discussion included:</w:t>
      </w:r>
    </w:p>
    <w:p w14:paraId="6AE0E990" w14:textId="77777777" w:rsidR="00B27EEA" w:rsidRPr="00B27EEA" w:rsidRDefault="00B27EEA" w:rsidP="00B27EEA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Acadience assessments and reading growth monitoring.</w:t>
      </w:r>
    </w:p>
    <w:p w14:paraId="516D3B3D" w14:textId="2360B8BE" w:rsidR="00B27EEA" w:rsidRPr="00B27EEA" w:rsidRDefault="00B27EEA" w:rsidP="00B27EEA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Reading intervention support for students below benchmark.</w:t>
      </w:r>
    </w:p>
    <w:p w14:paraId="66866BCC" w14:textId="77777777" w:rsidR="00B27EEA" w:rsidRPr="00B27EEA" w:rsidRDefault="00B27EEA" w:rsidP="00B27EEA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lastRenderedPageBreak/>
        <w:t>Morphology instruction in grades 4-6.</w:t>
      </w:r>
    </w:p>
    <w:p w14:paraId="027283A1" w14:textId="77777777" w:rsidR="00B27EEA" w:rsidRPr="00B27EEA" w:rsidRDefault="00B27EEA" w:rsidP="00B27EEA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Math support provided through a math specialist and instructional aide, funded through TSSA resources.</w:t>
      </w:r>
    </w:p>
    <w:p w14:paraId="7E30595A" w14:textId="77777777" w:rsidR="00B27EEA" w:rsidRPr="00B27EEA" w:rsidRDefault="00B27EEA" w:rsidP="00B27EEA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Additional classroom support provided where needed, including foundational literacy work in kindergarten.</w:t>
      </w:r>
    </w:p>
    <w:p w14:paraId="0F76C682" w14:textId="509C05FF" w:rsidR="00B27EEA" w:rsidRPr="00B27EEA" w:rsidRDefault="00B27EEA" w:rsidP="00B27EEA">
      <w:pPr>
        <w:spacing w:after="0"/>
        <w:rPr>
          <w:rFonts w:ascii="Calibri" w:hAnsi="Calibri" w:cs="Calibri"/>
        </w:rPr>
      </w:pPr>
    </w:p>
    <w:p w14:paraId="5AAA2312" w14:textId="77777777" w:rsid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5. School Testing Results</w:t>
      </w:r>
    </w:p>
    <w:p w14:paraId="284322E9" w14:textId="77777777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The council reviewed current achievement data:</w:t>
      </w:r>
    </w:p>
    <w:p w14:paraId="329F0C5A" w14:textId="6BBDD9A2" w:rsidR="00B27EEA" w:rsidRPr="00B27EEA" w:rsidRDefault="00796024" w:rsidP="00B27EEA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RISE (grades 3-6)</w:t>
      </w:r>
      <w:r w:rsidR="00B27EEA" w:rsidRPr="00B27EEA">
        <w:rPr>
          <w:rFonts w:ascii="Calibri" w:hAnsi="Calibri" w:cs="Calibri"/>
          <w:b/>
          <w:bCs/>
        </w:rPr>
        <w:t>:</w:t>
      </w:r>
      <w:r w:rsidR="00B27EEA" w:rsidRPr="00B27EEA">
        <w:rPr>
          <w:rFonts w:ascii="Calibri" w:hAnsi="Calibri" w:cs="Calibri"/>
        </w:rPr>
        <w:t xml:space="preserve"> 48.7% proficient</w:t>
      </w:r>
    </w:p>
    <w:p w14:paraId="1AA9AC05" w14:textId="77777777" w:rsidR="00B27EEA" w:rsidRPr="00B27EEA" w:rsidRDefault="00B27EEA" w:rsidP="00B27EEA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  <w:b/>
          <w:bCs/>
        </w:rPr>
        <w:t>Mathematics:</w:t>
      </w:r>
      <w:r w:rsidRPr="00B27EEA">
        <w:rPr>
          <w:rFonts w:ascii="Calibri" w:hAnsi="Calibri" w:cs="Calibri"/>
        </w:rPr>
        <w:t xml:space="preserve"> 49.38% proficient</w:t>
      </w:r>
    </w:p>
    <w:p w14:paraId="0A144E95" w14:textId="0EC4632D" w:rsidR="00B27EEA" w:rsidRPr="00B27EEA" w:rsidRDefault="00B27EEA" w:rsidP="00B27EEA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  <w:b/>
          <w:bCs/>
        </w:rPr>
        <w:t>Science (Grades 4-6):</w:t>
      </w:r>
      <w:r w:rsidRPr="00B27EEA">
        <w:rPr>
          <w:rFonts w:ascii="Calibri" w:hAnsi="Calibri" w:cs="Calibri"/>
        </w:rPr>
        <w:t xml:space="preserve"> 63.03% proficient</w:t>
      </w:r>
    </w:p>
    <w:p w14:paraId="7529E2F3" w14:textId="6B3A0B95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Discussion noted a decline in some language arts scores. Staff emphasized that RISE measures reading comprehension and focuses on helping students think critically and apply reading skills. </w:t>
      </w:r>
    </w:p>
    <w:p w14:paraId="23B3ACF3" w14:textId="77777777" w:rsidR="00796024" w:rsidRDefault="00796024" w:rsidP="00B27EEA">
      <w:pPr>
        <w:spacing w:after="0"/>
        <w:rPr>
          <w:rFonts w:ascii="Calibri" w:hAnsi="Calibri" w:cs="Calibri"/>
          <w:b/>
          <w:bCs/>
        </w:rPr>
      </w:pPr>
    </w:p>
    <w:p w14:paraId="62F47EC9" w14:textId="6D52FCA8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Acadience Data</w:t>
      </w:r>
    </w:p>
    <w:p w14:paraId="58B0BE42" w14:textId="77777777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The council reviewed Acadience results, including:</w:t>
      </w:r>
    </w:p>
    <w:p w14:paraId="0F7FD0A2" w14:textId="77777777" w:rsidR="00B27EEA" w:rsidRPr="00B27EEA" w:rsidRDefault="00B27EEA" w:rsidP="00B27EEA">
      <w:pPr>
        <w:numPr>
          <w:ilvl w:val="0"/>
          <w:numId w:val="11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Reading proficiency ranging from approximately </w:t>
      </w:r>
      <w:r w:rsidRPr="00B27EEA">
        <w:rPr>
          <w:rFonts w:ascii="Calibri" w:hAnsi="Calibri" w:cs="Calibri"/>
          <w:b/>
          <w:bCs/>
        </w:rPr>
        <w:t>72-81%</w:t>
      </w:r>
    </w:p>
    <w:p w14:paraId="3573847C" w14:textId="77777777" w:rsidR="00B27EEA" w:rsidRPr="00B27EEA" w:rsidRDefault="00B27EEA" w:rsidP="00B27EEA">
      <w:pPr>
        <w:numPr>
          <w:ilvl w:val="0"/>
          <w:numId w:val="11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Growth results of approximately </w:t>
      </w:r>
      <w:r w:rsidRPr="00B27EEA">
        <w:rPr>
          <w:rFonts w:ascii="Calibri" w:hAnsi="Calibri" w:cs="Calibri"/>
          <w:b/>
          <w:bCs/>
        </w:rPr>
        <w:t>59.3%</w:t>
      </w:r>
    </w:p>
    <w:p w14:paraId="2BAE5447" w14:textId="0C356E41" w:rsid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Discussion focused on decoding skills, student growth, and continued intervention efforts. </w:t>
      </w:r>
    </w:p>
    <w:p w14:paraId="5FA5805B" w14:textId="77777777" w:rsidR="00796024" w:rsidRPr="00B27EEA" w:rsidRDefault="00796024" w:rsidP="00B27EEA">
      <w:pPr>
        <w:spacing w:after="0"/>
        <w:rPr>
          <w:rFonts w:ascii="Calibri" w:hAnsi="Calibri" w:cs="Calibri"/>
        </w:rPr>
      </w:pPr>
    </w:p>
    <w:p w14:paraId="59E3E95B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Legislative Update</w:t>
      </w:r>
    </w:p>
    <w:p w14:paraId="177C1F6E" w14:textId="3EFE99C1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Members were informed of recent legislation affecting grades K-3, including increased limitations on classroom computer use. </w:t>
      </w:r>
    </w:p>
    <w:p w14:paraId="0FCE6A7F" w14:textId="485D52C9" w:rsidR="00B27EEA" w:rsidRPr="00B27EEA" w:rsidRDefault="00B27EEA" w:rsidP="00B27EEA">
      <w:pPr>
        <w:spacing w:after="0"/>
        <w:rPr>
          <w:rFonts w:ascii="Calibri" w:hAnsi="Calibri" w:cs="Calibri"/>
        </w:rPr>
      </w:pPr>
    </w:p>
    <w:p w14:paraId="7CD85211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6. Future School Community Council Responsibilities</w:t>
      </w:r>
    </w:p>
    <w:p w14:paraId="11D13E67" w14:textId="77777777" w:rsidR="00B27EEA" w:rsidRP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Upcoming SCC agenda items include:</w:t>
      </w:r>
    </w:p>
    <w:p w14:paraId="2353C25F" w14:textId="77777777" w:rsidR="00B27EEA" w:rsidRPr="00B27EEA" w:rsidRDefault="00B27EEA" w:rsidP="00B27EEA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School Safety Review</w:t>
      </w:r>
    </w:p>
    <w:p w14:paraId="5F547EE4" w14:textId="77777777" w:rsidR="00B27EEA" w:rsidRPr="00B27EEA" w:rsidRDefault="00B27EEA" w:rsidP="00B27EEA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Digital Citizenship Review</w:t>
      </w:r>
    </w:p>
    <w:p w14:paraId="4794DC80" w14:textId="77777777" w:rsidR="00B27EEA" w:rsidRPr="00B27EEA" w:rsidRDefault="00B27EEA" w:rsidP="00B27EEA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School Positive Behavior Plan</w:t>
      </w:r>
    </w:p>
    <w:p w14:paraId="34DBF504" w14:textId="77777777" w:rsidR="00B27EEA" w:rsidRPr="00B27EEA" w:rsidRDefault="00B27EEA" w:rsidP="00B27EEA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Safe Walking Routes</w:t>
      </w:r>
    </w:p>
    <w:p w14:paraId="75535E1C" w14:textId="77777777" w:rsidR="00B27EEA" w:rsidRPr="00B27EEA" w:rsidRDefault="00B27EEA" w:rsidP="00B27EEA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School Emergency Response Plan</w:t>
      </w:r>
    </w:p>
    <w:p w14:paraId="1A4E5933" w14:textId="77777777" w:rsidR="00B27EEA" w:rsidRPr="00B27EEA" w:rsidRDefault="00B27EEA" w:rsidP="00B27EEA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>School Improvement Plan</w:t>
      </w:r>
    </w:p>
    <w:p w14:paraId="4AC0CB46" w14:textId="19A384D2" w:rsidR="00B27EEA" w:rsidRPr="00B27EEA" w:rsidRDefault="00B27EEA" w:rsidP="00B27EEA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Ongoing review of School LAND Trust </w:t>
      </w:r>
      <w:r w:rsidR="00E33931">
        <w:rPr>
          <w:rFonts w:ascii="Calibri" w:hAnsi="Calibri" w:cs="Calibri"/>
        </w:rPr>
        <w:t>use</w:t>
      </w:r>
    </w:p>
    <w:p w14:paraId="5899A28F" w14:textId="5630656E" w:rsidR="00B27EEA" w:rsidRPr="00B27EEA" w:rsidRDefault="00B27EEA" w:rsidP="00B27EEA">
      <w:pPr>
        <w:spacing w:after="0"/>
        <w:rPr>
          <w:rFonts w:ascii="Calibri" w:hAnsi="Calibri" w:cs="Calibri"/>
        </w:rPr>
      </w:pPr>
    </w:p>
    <w:p w14:paraId="18FE1E6B" w14:textId="77777777" w:rsidR="00B27EEA" w:rsidRPr="00B27EEA" w:rsidRDefault="00B27EEA" w:rsidP="00B27EEA">
      <w:pPr>
        <w:spacing w:after="0"/>
        <w:rPr>
          <w:rFonts w:ascii="Calibri" w:hAnsi="Calibri" w:cs="Calibri"/>
          <w:b/>
          <w:bCs/>
        </w:rPr>
      </w:pPr>
      <w:r w:rsidRPr="00B27EEA">
        <w:rPr>
          <w:rFonts w:ascii="Calibri" w:hAnsi="Calibri" w:cs="Calibri"/>
          <w:b/>
          <w:bCs/>
        </w:rPr>
        <w:t>Adjournment</w:t>
      </w:r>
    </w:p>
    <w:p w14:paraId="67E1B9DF" w14:textId="4D87D19F" w:rsidR="00B27EEA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</w:rPr>
        <w:t xml:space="preserve">A motion was made and approved to adjourn the meeting. </w:t>
      </w:r>
    </w:p>
    <w:p w14:paraId="11523487" w14:textId="77777777" w:rsidR="00796024" w:rsidRPr="00B27EEA" w:rsidRDefault="00796024" w:rsidP="00B27EEA">
      <w:pPr>
        <w:spacing w:after="0"/>
        <w:rPr>
          <w:rFonts w:ascii="Calibri" w:hAnsi="Calibri" w:cs="Calibri"/>
        </w:rPr>
      </w:pPr>
    </w:p>
    <w:p w14:paraId="283CFA77" w14:textId="788A44E0" w:rsidR="00C553F8" w:rsidRPr="00796024" w:rsidRDefault="00B27EEA" w:rsidP="00B27EEA">
      <w:pPr>
        <w:spacing w:after="0"/>
        <w:rPr>
          <w:rFonts w:ascii="Calibri" w:hAnsi="Calibri" w:cs="Calibri"/>
        </w:rPr>
      </w:pPr>
      <w:r w:rsidRPr="00B27EEA">
        <w:rPr>
          <w:rFonts w:ascii="Calibri" w:hAnsi="Calibri" w:cs="Calibri"/>
          <w:b/>
          <w:bCs/>
        </w:rPr>
        <w:t>Next Meeting:</w:t>
      </w:r>
      <w:r w:rsidRPr="00B27EEA">
        <w:rPr>
          <w:rFonts w:ascii="Calibri" w:hAnsi="Calibri" w:cs="Calibri"/>
        </w:rPr>
        <w:t xml:space="preserve"> November 11, 2026. </w:t>
      </w:r>
    </w:p>
    <w:sectPr w:rsidR="00C553F8" w:rsidRPr="007960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23479"/>
    <w:multiLevelType w:val="hybridMultilevel"/>
    <w:tmpl w:val="3A7E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A7C5E"/>
    <w:multiLevelType w:val="multilevel"/>
    <w:tmpl w:val="0E52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57F15"/>
    <w:multiLevelType w:val="multilevel"/>
    <w:tmpl w:val="3536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BB497C"/>
    <w:multiLevelType w:val="multilevel"/>
    <w:tmpl w:val="B098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877F47"/>
    <w:multiLevelType w:val="multilevel"/>
    <w:tmpl w:val="12E0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DF040B"/>
    <w:multiLevelType w:val="multilevel"/>
    <w:tmpl w:val="8ECE1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8D49EA"/>
    <w:multiLevelType w:val="multilevel"/>
    <w:tmpl w:val="D28E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EE572D"/>
    <w:multiLevelType w:val="multilevel"/>
    <w:tmpl w:val="5226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4F6EE5"/>
    <w:multiLevelType w:val="multilevel"/>
    <w:tmpl w:val="276CD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4D1A56"/>
    <w:multiLevelType w:val="multilevel"/>
    <w:tmpl w:val="03BC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4449B9"/>
    <w:multiLevelType w:val="multilevel"/>
    <w:tmpl w:val="1748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FB1E5D"/>
    <w:multiLevelType w:val="multilevel"/>
    <w:tmpl w:val="34ECA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C051DE"/>
    <w:multiLevelType w:val="multilevel"/>
    <w:tmpl w:val="069A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0251781">
    <w:abstractNumId w:val="9"/>
  </w:num>
  <w:num w:numId="2" w16cid:durableId="1688752767">
    <w:abstractNumId w:val="12"/>
  </w:num>
  <w:num w:numId="3" w16cid:durableId="768280516">
    <w:abstractNumId w:val="3"/>
  </w:num>
  <w:num w:numId="4" w16cid:durableId="1200510917">
    <w:abstractNumId w:val="2"/>
  </w:num>
  <w:num w:numId="5" w16cid:durableId="1400908030">
    <w:abstractNumId w:val="11"/>
  </w:num>
  <w:num w:numId="6" w16cid:durableId="1082217488">
    <w:abstractNumId w:val="8"/>
  </w:num>
  <w:num w:numId="7" w16cid:durableId="1941520051">
    <w:abstractNumId w:val="6"/>
  </w:num>
  <w:num w:numId="8" w16cid:durableId="983119543">
    <w:abstractNumId w:val="1"/>
  </w:num>
  <w:num w:numId="9" w16cid:durableId="160200699">
    <w:abstractNumId w:val="7"/>
  </w:num>
  <w:num w:numId="10" w16cid:durableId="1405834988">
    <w:abstractNumId w:val="4"/>
  </w:num>
  <w:num w:numId="11" w16cid:durableId="1413696598">
    <w:abstractNumId w:val="10"/>
  </w:num>
  <w:num w:numId="12" w16cid:durableId="1153452083">
    <w:abstractNumId w:val="5"/>
  </w:num>
  <w:num w:numId="13" w16cid:durableId="518081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EA"/>
    <w:rsid w:val="002515F2"/>
    <w:rsid w:val="003212B2"/>
    <w:rsid w:val="00796024"/>
    <w:rsid w:val="00B27EEA"/>
    <w:rsid w:val="00C553F8"/>
    <w:rsid w:val="00C86E47"/>
    <w:rsid w:val="00E3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D379"/>
  <w15:chartTrackingRefBased/>
  <w15:docId w15:val="{FAF42AD3-7CD1-4B63-B92D-E62329F51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E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E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E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E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E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E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E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E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E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E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E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7E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EEA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rsid w:val="00B27EE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Grant</dc:creator>
  <cp:keywords/>
  <dc:description/>
  <cp:lastModifiedBy>Marina Grant</cp:lastModifiedBy>
  <cp:revision>2</cp:revision>
  <dcterms:created xsi:type="dcterms:W3CDTF">2026-10-13T22:21:00Z</dcterms:created>
  <dcterms:modified xsi:type="dcterms:W3CDTF">2026-10-13T22:38:00Z</dcterms:modified>
</cp:coreProperties>
</file>